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00C" w:rsidRDefault="00EB500C">
      <w:pPr>
        <w:pStyle w:val="ConsPlusTitlePage"/>
      </w:pPr>
      <w:bookmarkStart w:id="0" w:name="_GoBack"/>
      <w:bookmarkEnd w:id="0"/>
    </w:p>
    <w:p w:rsidR="00EB500C" w:rsidRDefault="00EB500C">
      <w:pPr>
        <w:pStyle w:val="ConsPlusNormal"/>
        <w:jc w:val="both"/>
        <w:outlineLvl w:val="0"/>
      </w:pPr>
    </w:p>
    <w:p w:rsidR="00EB500C" w:rsidRDefault="00EB500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B500C" w:rsidRDefault="00EB500C">
      <w:pPr>
        <w:pStyle w:val="ConsPlusTitle"/>
        <w:jc w:val="center"/>
      </w:pPr>
    </w:p>
    <w:p w:rsidR="00EB500C" w:rsidRDefault="00EB500C">
      <w:pPr>
        <w:pStyle w:val="ConsPlusTitle"/>
        <w:jc w:val="center"/>
      </w:pPr>
      <w:r>
        <w:t>ПОСТАНОВЛЕНИЕ</w:t>
      </w:r>
    </w:p>
    <w:p w:rsidR="00EB500C" w:rsidRDefault="00EB500C">
      <w:pPr>
        <w:pStyle w:val="ConsPlusTitle"/>
        <w:jc w:val="center"/>
      </w:pPr>
      <w:r>
        <w:t>от 22 ноября 2022 г. N 2108</w:t>
      </w:r>
    </w:p>
    <w:p w:rsidR="00EB500C" w:rsidRDefault="00EB500C">
      <w:pPr>
        <w:pStyle w:val="ConsPlusTitle"/>
        <w:jc w:val="center"/>
      </w:pPr>
    </w:p>
    <w:p w:rsidR="00EB500C" w:rsidRDefault="00EB500C">
      <w:pPr>
        <w:pStyle w:val="ConsPlusTitle"/>
        <w:jc w:val="center"/>
      </w:pPr>
      <w:r>
        <w:t>ОБ УТВЕРЖДЕНИИ ПРАВИЛ</w:t>
      </w:r>
    </w:p>
    <w:p w:rsidR="00EB500C" w:rsidRDefault="00EB500C">
      <w:pPr>
        <w:pStyle w:val="ConsPlusTitle"/>
        <w:jc w:val="center"/>
      </w:pPr>
      <w:r>
        <w:t>РАЗМЕЩЕНИЯ УКАЗАНИЙ, ПРЕДУСМОТРЕННЫХ ЧАСТЯМИ 3 И 4 СТАТЬИ 9</w:t>
      </w:r>
    </w:p>
    <w:p w:rsidR="00EB500C" w:rsidRDefault="00EB500C">
      <w:pPr>
        <w:pStyle w:val="ConsPlusTitle"/>
        <w:jc w:val="center"/>
      </w:pPr>
      <w:r>
        <w:t xml:space="preserve">ФЕДЕРАЛЬНОГО ЗАКОНА "О </w:t>
      </w:r>
      <w:proofErr w:type="gramStart"/>
      <w:r>
        <w:t>КОНТРОЛЕ ЗА</w:t>
      </w:r>
      <w:proofErr w:type="gramEnd"/>
      <w:r>
        <w:t xml:space="preserve"> ДЕЯТЕЛЬНОСТЬЮ ЛИЦ,</w:t>
      </w:r>
    </w:p>
    <w:p w:rsidR="00EB500C" w:rsidRDefault="00EB500C">
      <w:pPr>
        <w:pStyle w:val="ConsPlusTitle"/>
        <w:jc w:val="center"/>
      </w:pPr>
      <w:proofErr w:type="gramStart"/>
      <w:r>
        <w:t>НАХОДЯЩИХСЯ</w:t>
      </w:r>
      <w:proofErr w:type="gramEnd"/>
      <w:r>
        <w:t xml:space="preserve"> ПОД ИНОСТРАННЫМ ВЛИЯНИЕМ", В ТОМ ЧИСЛЕ</w:t>
      </w:r>
    </w:p>
    <w:p w:rsidR="00EB500C" w:rsidRDefault="00EB500C">
      <w:pPr>
        <w:pStyle w:val="ConsPlusTitle"/>
        <w:jc w:val="center"/>
      </w:pPr>
      <w:r>
        <w:t>ТРЕБОВАНИЙ К ИХ РАЗМЕЩЕНИЮ, А ТАКЖЕ ФОРМ УКАЗАНИЙ,</w:t>
      </w:r>
    </w:p>
    <w:p w:rsidR="00EB500C" w:rsidRDefault="00EB500C">
      <w:pPr>
        <w:pStyle w:val="ConsPlusTitle"/>
        <w:jc w:val="center"/>
      </w:pPr>
      <w:proofErr w:type="gramStart"/>
      <w:r>
        <w:t>ПРЕДУСМОТРЕННЫХ</w:t>
      </w:r>
      <w:proofErr w:type="gramEnd"/>
      <w:r>
        <w:t xml:space="preserve"> ЧАСТЯМИ 3 И 4 СТАТЬИ 9 ФЕДЕРАЛЬНОГО</w:t>
      </w:r>
    </w:p>
    <w:p w:rsidR="00EB500C" w:rsidRDefault="00EB500C">
      <w:pPr>
        <w:pStyle w:val="ConsPlusTitle"/>
        <w:jc w:val="center"/>
      </w:pPr>
      <w:r>
        <w:t xml:space="preserve">ЗАКОНА "О </w:t>
      </w:r>
      <w:proofErr w:type="gramStart"/>
      <w:r>
        <w:t>КОНТРОЛЕ ЗА</w:t>
      </w:r>
      <w:proofErr w:type="gramEnd"/>
      <w:r>
        <w:t xml:space="preserve"> ДЕЯТЕЛЬНОСТЬЮ ЛИЦ,</w:t>
      </w:r>
    </w:p>
    <w:p w:rsidR="00EB500C" w:rsidRDefault="00EB500C">
      <w:pPr>
        <w:pStyle w:val="ConsPlusTitle"/>
        <w:jc w:val="center"/>
      </w:pPr>
      <w:proofErr w:type="gramStart"/>
      <w:r>
        <w:t>НАХОДЯЩИХСЯ</w:t>
      </w:r>
      <w:proofErr w:type="gramEnd"/>
      <w:r>
        <w:t xml:space="preserve"> ПОД ИНОСТРАННЫМ ВЛИЯНИЕМ"</w:t>
      </w:r>
    </w:p>
    <w:p w:rsidR="00EB500C" w:rsidRDefault="00EB500C">
      <w:pPr>
        <w:pStyle w:val="ConsPlusNormal"/>
        <w:jc w:val="both"/>
      </w:pPr>
    </w:p>
    <w:p w:rsidR="00EB500C" w:rsidRDefault="00EB500C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</w:t>
      </w:r>
      <w:hyperlink r:id="rId5">
        <w:r>
          <w:rPr>
            <w:color w:val="0000FF"/>
          </w:rPr>
          <w:t>частью 5 статьи 9</w:t>
        </w:r>
      </w:hyperlink>
      <w:r>
        <w:t xml:space="preserve"> Федерального закона "О контроле за деятельностью лиц, находящихся под иностранным влиянием" Правительство Российской Федерации постановляет:</w:t>
      </w:r>
    </w:p>
    <w:p w:rsidR="00EB500C" w:rsidRDefault="00EB500C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EB500C" w:rsidRDefault="000A1AA9">
      <w:pPr>
        <w:pStyle w:val="ConsPlusNormal"/>
        <w:spacing w:before="220"/>
        <w:ind w:firstLine="540"/>
        <w:jc w:val="both"/>
      </w:pPr>
      <w:hyperlink w:anchor="P34">
        <w:r w:rsidR="00EB500C">
          <w:rPr>
            <w:color w:val="0000FF"/>
          </w:rPr>
          <w:t>Правила</w:t>
        </w:r>
      </w:hyperlink>
      <w:r w:rsidR="00EB500C">
        <w:t xml:space="preserve"> размещения указаний, предусмотренных частями 3 и 4 статьи 9 Федерального закона "О </w:t>
      </w:r>
      <w:proofErr w:type="gramStart"/>
      <w:r w:rsidR="00EB500C">
        <w:t>контроле за</w:t>
      </w:r>
      <w:proofErr w:type="gramEnd"/>
      <w:r w:rsidR="00EB500C">
        <w:t xml:space="preserve"> деятельностью лиц, находящихся под иностранным влиянием", в том числе требования к их размещению;</w:t>
      </w:r>
    </w:p>
    <w:p w:rsidR="00EB500C" w:rsidRDefault="000A1AA9">
      <w:pPr>
        <w:pStyle w:val="ConsPlusNormal"/>
        <w:spacing w:before="220"/>
        <w:ind w:firstLine="540"/>
        <w:jc w:val="both"/>
      </w:pPr>
      <w:hyperlink w:anchor="P64">
        <w:r w:rsidR="00EB500C">
          <w:rPr>
            <w:color w:val="0000FF"/>
          </w:rPr>
          <w:t>формы</w:t>
        </w:r>
      </w:hyperlink>
      <w:r w:rsidR="00EB500C">
        <w:t xml:space="preserve"> указаний, предусмотренных частями 3 и 4 статьи 9 Федерального закона "О </w:t>
      </w:r>
      <w:proofErr w:type="gramStart"/>
      <w:r w:rsidR="00EB500C">
        <w:t>контроле за</w:t>
      </w:r>
      <w:proofErr w:type="gramEnd"/>
      <w:r w:rsidR="00EB500C">
        <w:t xml:space="preserve"> деятельностью лиц, находящихся под иностранным влиянием".</w:t>
      </w:r>
    </w:p>
    <w:p w:rsidR="00EB500C" w:rsidRDefault="00EB500C">
      <w:pPr>
        <w:pStyle w:val="ConsPlusNormal"/>
        <w:spacing w:before="220"/>
        <w:ind w:firstLine="540"/>
        <w:jc w:val="both"/>
      </w:pPr>
      <w:r>
        <w:t>2. Установить, что настоящее постановление вступает в силу с 1 декабря 2022 г. и действует в течение 6 лет со дня его вступления в силу.</w:t>
      </w:r>
    </w:p>
    <w:p w:rsidR="00EB500C" w:rsidRDefault="00EB500C">
      <w:pPr>
        <w:pStyle w:val="ConsPlusNormal"/>
        <w:jc w:val="both"/>
      </w:pPr>
    </w:p>
    <w:p w:rsidR="00EB500C" w:rsidRDefault="00EB500C">
      <w:pPr>
        <w:pStyle w:val="ConsPlusNormal"/>
        <w:jc w:val="right"/>
      </w:pPr>
      <w:r>
        <w:t>Председатель Правительства</w:t>
      </w:r>
    </w:p>
    <w:p w:rsidR="00EB500C" w:rsidRDefault="00EB500C">
      <w:pPr>
        <w:pStyle w:val="ConsPlusNormal"/>
        <w:jc w:val="right"/>
      </w:pPr>
      <w:r>
        <w:t>Российской Федерации</w:t>
      </w:r>
    </w:p>
    <w:p w:rsidR="00EB500C" w:rsidRDefault="00EB500C">
      <w:pPr>
        <w:pStyle w:val="ConsPlusNormal"/>
        <w:jc w:val="right"/>
      </w:pPr>
      <w:r>
        <w:t>М.МИШУСТИН</w:t>
      </w:r>
    </w:p>
    <w:p w:rsidR="00EB500C" w:rsidRDefault="00EB500C">
      <w:pPr>
        <w:pStyle w:val="ConsPlusNormal"/>
        <w:jc w:val="both"/>
      </w:pPr>
    </w:p>
    <w:p w:rsidR="00EB500C" w:rsidRDefault="00EB500C">
      <w:pPr>
        <w:pStyle w:val="ConsPlusNormal"/>
        <w:jc w:val="both"/>
      </w:pPr>
    </w:p>
    <w:p w:rsidR="00EB500C" w:rsidRDefault="00EB500C">
      <w:pPr>
        <w:pStyle w:val="ConsPlusNormal"/>
        <w:jc w:val="both"/>
      </w:pPr>
    </w:p>
    <w:p w:rsidR="00EB500C" w:rsidRDefault="00EB500C">
      <w:pPr>
        <w:pStyle w:val="ConsPlusNormal"/>
        <w:jc w:val="both"/>
      </w:pPr>
    </w:p>
    <w:p w:rsidR="00EB500C" w:rsidRDefault="00EB500C">
      <w:pPr>
        <w:pStyle w:val="ConsPlusNormal"/>
        <w:jc w:val="both"/>
      </w:pPr>
    </w:p>
    <w:p w:rsidR="00EB500C" w:rsidRDefault="00EB500C">
      <w:pPr>
        <w:pStyle w:val="ConsPlusNormal"/>
        <w:jc w:val="right"/>
        <w:outlineLvl w:val="0"/>
      </w:pPr>
      <w:r>
        <w:t>Утверждены</w:t>
      </w:r>
    </w:p>
    <w:p w:rsidR="00EB500C" w:rsidRDefault="00EB500C">
      <w:pPr>
        <w:pStyle w:val="ConsPlusNormal"/>
        <w:jc w:val="right"/>
      </w:pPr>
      <w:r>
        <w:t>постановлением Правительства</w:t>
      </w:r>
    </w:p>
    <w:p w:rsidR="00EB500C" w:rsidRDefault="00EB500C">
      <w:pPr>
        <w:pStyle w:val="ConsPlusNormal"/>
        <w:jc w:val="right"/>
      </w:pPr>
      <w:r>
        <w:t>Российской Федерации</w:t>
      </w:r>
    </w:p>
    <w:p w:rsidR="00EB500C" w:rsidRDefault="00EB500C">
      <w:pPr>
        <w:pStyle w:val="ConsPlusNormal"/>
        <w:jc w:val="right"/>
      </w:pPr>
      <w:r>
        <w:t>от 22 ноября 2022 г. N 2108</w:t>
      </w:r>
    </w:p>
    <w:p w:rsidR="00EB500C" w:rsidRDefault="00EB500C">
      <w:pPr>
        <w:pStyle w:val="ConsPlusNormal"/>
        <w:jc w:val="both"/>
      </w:pPr>
    </w:p>
    <w:p w:rsidR="00EB500C" w:rsidRDefault="00EB500C">
      <w:pPr>
        <w:pStyle w:val="ConsPlusTitle"/>
        <w:jc w:val="center"/>
      </w:pPr>
      <w:bookmarkStart w:id="1" w:name="P34"/>
      <w:bookmarkEnd w:id="1"/>
      <w:r>
        <w:t>ПРАВИЛА</w:t>
      </w:r>
    </w:p>
    <w:p w:rsidR="00EB500C" w:rsidRDefault="00EB500C">
      <w:pPr>
        <w:pStyle w:val="ConsPlusTitle"/>
        <w:jc w:val="center"/>
      </w:pPr>
      <w:r>
        <w:t>РАЗМЕЩЕНИЯ УКАЗАНИЙ, ПРЕДУСМОТРЕННЫХ ЧАСТЯМИ 3 И 4 СТАТЬИ 9</w:t>
      </w:r>
    </w:p>
    <w:p w:rsidR="00EB500C" w:rsidRDefault="00EB500C">
      <w:pPr>
        <w:pStyle w:val="ConsPlusTitle"/>
        <w:jc w:val="center"/>
      </w:pPr>
      <w:r>
        <w:t xml:space="preserve">ФЕДЕРАЛЬНОГО ЗАКОНА "О </w:t>
      </w:r>
      <w:proofErr w:type="gramStart"/>
      <w:r>
        <w:t>КОНТРОЛЕ ЗА</w:t>
      </w:r>
      <w:proofErr w:type="gramEnd"/>
      <w:r>
        <w:t xml:space="preserve"> ДЕЯТЕЛЬНОСТЬЮ ЛИЦ,</w:t>
      </w:r>
    </w:p>
    <w:p w:rsidR="00EB500C" w:rsidRDefault="00EB500C">
      <w:pPr>
        <w:pStyle w:val="ConsPlusTitle"/>
        <w:jc w:val="center"/>
      </w:pPr>
      <w:proofErr w:type="gramStart"/>
      <w:r>
        <w:t>НАХОДЯЩИХСЯ</w:t>
      </w:r>
      <w:proofErr w:type="gramEnd"/>
      <w:r>
        <w:t xml:space="preserve"> ПОД ИНОСТРАННЫМ ВЛИЯНИЕМ", В ТОМ ЧИСЛЕ</w:t>
      </w:r>
    </w:p>
    <w:p w:rsidR="00EB500C" w:rsidRDefault="00EB500C">
      <w:pPr>
        <w:pStyle w:val="ConsPlusTitle"/>
        <w:jc w:val="center"/>
      </w:pPr>
      <w:r>
        <w:t>ТРЕБОВАНИЯ К ИХ РАЗМЕЩЕНИЮ</w:t>
      </w:r>
    </w:p>
    <w:p w:rsidR="00EB500C" w:rsidRDefault="00EB500C">
      <w:pPr>
        <w:pStyle w:val="ConsPlusNormal"/>
        <w:jc w:val="both"/>
      </w:pPr>
    </w:p>
    <w:p w:rsidR="00EB500C" w:rsidRDefault="00EB500C">
      <w:pPr>
        <w:pStyle w:val="ConsPlusNormal"/>
        <w:ind w:firstLine="540"/>
        <w:jc w:val="both"/>
      </w:pPr>
      <w:r>
        <w:t xml:space="preserve">1. Настоящие Правила определяют порядок размещения указаний, предусмотренных </w:t>
      </w:r>
      <w:hyperlink r:id="rId6">
        <w:r>
          <w:rPr>
            <w:color w:val="0000FF"/>
          </w:rPr>
          <w:t>частями 3</w:t>
        </w:r>
      </w:hyperlink>
      <w:r>
        <w:t xml:space="preserve"> и </w:t>
      </w:r>
      <w:hyperlink r:id="rId7">
        <w:r>
          <w:rPr>
            <w:color w:val="0000FF"/>
          </w:rPr>
          <w:t>4 статьи 9</w:t>
        </w:r>
      </w:hyperlink>
      <w:r>
        <w:t xml:space="preserve"> Федерального закона "О </w:t>
      </w:r>
      <w:proofErr w:type="gramStart"/>
      <w:r>
        <w:t>контроле за</w:t>
      </w:r>
      <w:proofErr w:type="gramEnd"/>
      <w:r>
        <w:t xml:space="preserve"> деятельностью лиц, находящихся под иностранным влиянием", в том числе требования к их размещению.</w:t>
      </w:r>
    </w:p>
    <w:p w:rsidR="00EB500C" w:rsidRDefault="00EB500C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Материалы, предусмотренные </w:t>
      </w:r>
      <w:hyperlink r:id="rId8">
        <w:r>
          <w:rPr>
            <w:color w:val="0000FF"/>
          </w:rPr>
          <w:t>частями 3</w:t>
        </w:r>
      </w:hyperlink>
      <w:r>
        <w:t xml:space="preserve"> и </w:t>
      </w:r>
      <w:hyperlink r:id="rId9">
        <w:r>
          <w:rPr>
            <w:color w:val="0000FF"/>
          </w:rPr>
          <w:t>4 статьи 9</w:t>
        </w:r>
      </w:hyperlink>
      <w:r>
        <w:t xml:space="preserve"> Федерального закона "О контроле за </w:t>
      </w:r>
      <w:r>
        <w:lastRenderedPageBreak/>
        <w:t>деятельностью лиц, находящихся под иностранным влиянием", производимые и (или) распространяемые иностранным агентом, учредителем, членом, участником, руководителем общественного объединения, действующего без образования юридического лица, руководителем юридического лица, включенного в реестр иностранных агентов, или лицом, входящим в состав органа такого лица, имеющие текстовую или аудиовизуальную форму (далее соответственно - текстовый</w:t>
      </w:r>
      <w:proofErr w:type="gramEnd"/>
      <w:r>
        <w:t xml:space="preserve"> </w:t>
      </w:r>
      <w:proofErr w:type="gramStart"/>
      <w:r>
        <w:t xml:space="preserve">материал, аудиовизуальный материал), должны сопровождаться указанием в виде текстового сообщения, предусмотренным </w:t>
      </w:r>
      <w:hyperlink r:id="rId10">
        <w:r>
          <w:rPr>
            <w:color w:val="0000FF"/>
          </w:rPr>
          <w:t>частями 3</w:t>
        </w:r>
      </w:hyperlink>
      <w:r>
        <w:t xml:space="preserve"> или </w:t>
      </w:r>
      <w:hyperlink r:id="rId11">
        <w:r>
          <w:rPr>
            <w:color w:val="0000FF"/>
          </w:rPr>
          <w:t>4 статьи 9</w:t>
        </w:r>
      </w:hyperlink>
      <w:r>
        <w:t xml:space="preserve"> Федерального закона "О контроле за деятельностью лиц, находящихся под иностранным влиянием", по </w:t>
      </w:r>
      <w:hyperlink w:anchor="P64">
        <w:r>
          <w:rPr>
            <w:color w:val="0000FF"/>
          </w:rPr>
          <w:t>формам</w:t>
        </w:r>
      </w:hyperlink>
      <w:r>
        <w:t>, утвержденным постановлением Правительства Российской Федерации от 22 ноября 2022 г. N 2108 "Об утверждении Правил размещения указаний, предусмотренных частями 3 и 4 статьи 9 Федерального закона "О контроле за деятельностью</w:t>
      </w:r>
      <w:proofErr w:type="gramEnd"/>
      <w:r>
        <w:t xml:space="preserve"> лиц, находящихся под иностранным влиянием", в том числе требований к их размещению, а также форм указаний, предусмотренных частями 3 и 4 статьи 9 Федерального закона "О </w:t>
      </w:r>
      <w:proofErr w:type="gramStart"/>
      <w:r>
        <w:t>контроле за</w:t>
      </w:r>
      <w:proofErr w:type="gramEnd"/>
      <w:r>
        <w:t xml:space="preserve"> деятельностью лиц, находящихся под иностранным влиянием" (далее - текстовое указание).</w:t>
      </w:r>
    </w:p>
    <w:p w:rsidR="00EB500C" w:rsidRDefault="00EB500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Материалы, предусмотренные </w:t>
      </w:r>
      <w:hyperlink r:id="rId12">
        <w:r>
          <w:rPr>
            <w:color w:val="0000FF"/>
          </w:rPr>
          <w:t>частями 3</w:t>
        </w:r>
      </w:hyperlink>
      <w:r>
        <w:t xml:space="preserve"> и </w:t>
      </w:r>
      <w:hyperlink r:id="rId13">
        <w:r>
          <w:rPr>
            <w:color w:val="0000FF"/>
          </w:rPr>
          <w:t>4 статьи 9</w:t>
        </w:r>
      </w:hyperlink>
      <w:r>
        <w:t xml:space="preserve"> Федерального закона "О контроле за деятельностью лиц, находящихся под иностранным влиянием", производимые и (или) распространяемые иностранным агентом, учредителем, членом, участником, руководителем общественного объединения, действующего без образования юридического лица, руководителем юридического лица, включенного в реестр иностранных агентов, или лицом, входящим в состав органа такого лица, имеющие форму аудиосообщений или аудиоматериалов (далее - аудиоматериал), должны</w:t>
      </w:r>
      <w:proofErr w:type="gramEnd"/>
      <w:r>
        <w:t xml:space="preserve"> </w:t>
      </w:r>
      <w:proofErr w:type="gramStart"/>
      <w:r>
        <w:t xml:space="preserve">сопровождаться указанием в звуковой форме, предусмотренным </w:t>
      </w:r>
      <w:hyperlink r:id="rId14">
        <w:r>
          <w:rPr>
            <w:color w:val="0000FF"/>
          </w:rPr>
          <w:t>частями 3</w:t>
        </w:r>
      </w:hyperlink>
      <w:r>
        <w:t xml:space="preserve"> или </w:t>
      </w:r>
      <w:hyperlink r:id="rId15">
        <w:r>
          <w:rPr>
            <w:color w:val="0000FF"/>
          </w:rPr>
          <w:t>4 статьи 9</w:t>
        </w:r>
      </w:hyperlink>
      <w:r>
        <w:t xml:space="preserve"> Федерального закона "О контроле за деятельностью лиц, находящихся под иностранным влиянием", по </w:t>
      </w:r>
      <w:hyperlink w:anchor="P64">
        <w:r>
          <w:rPr>
            <w:color w:val="0000FF"/>
          </w:rPr>
          <w:t>формам</w:t>
        </w:r>
      </w:hyperlink>
      <w:r>
        <w:t>, утвержденным постановлением Правительства Российской Федерации от 22 ноября 2022 г. N 2108 "Об утверждении Правил размещения указаний, предусмотренных частями 3 и 4 статьи 9 Федерального закона "О контроле за деятельностью лиц, находящихся под иностранным влиянием</w:t>
      </w:r>
      <w:proofErr w:type="gramEnd"/>
      <w:r>
        <w:t xml:space="preserve">", в том числе требований к их размещению, а также форм указаний, предусмотренных частями 3 и 4 статьи 9 Федерального закона "О </w:t>
      </w:r>
      <w:proofErr w:type="gramStart"/>
      <w:r>
        <w:t>контроле за</w:t>
      </w:r>
      <w:proofErr w:type="gramEnd"/>
      <w:r>
        <w:t xml:space="preserve"> деятельностью лиц, находящихся под иностранным влиянием" (далее - указание в звуковой форме).</w:t>
      </w:r>
    </w:p>
    <w:p w:rsidR="00EB500C" w:rsidRDefault="00EB500C">
      <w:pPr>
        <w:pStyle w:val="ConsPlusNormal"/>
        <w:spacing w:before="220"/>
        <w:ind w:firstLine="540"/>
        <w:jc w:val="both"/>
      </w:pPr>
      <w:r>
        <w:t>4. Текстовое указание и указание в звуковой форме должны размещаться на русском языке.</w:t>
      </w:r>
    </w:p>
    <w:p w:rsidR="00EB500C" w:rsidRDefault="00EB500C">
      <w:pPr>
        <w:pStyle w:val="ConsPlusNormal"/>
        <w:spacing w:before="220"/>
        <w:ind w:firstLine="540"/>
        <w:jc w:val="both"/>
      </w:pPr>
      <w:r>
        <w:t>5. Размер шрифта текстового указания должен вдвое превышать размер шрифта текстового материала.</w:t>
      </w:r>
    </w:p>
    <w:p w:rsidR="00EB500C" w:rsidRDefault="00EB500C">
      <w:pPr>
        <w:pStyle w:val="ConsPlusNormal"/>
        <w:spacing w:before="220"/>
        <w:ind w:firstLine="540"/>
        <w:jc w:val="both"/>
      </w:pPr>
      <w:r>
        <w:t>6. Цвет шрифта текстового указания должен быть контрастным по отношению к фону, на котором оно размещается.</w:t>
      </w:r>
    </w:p>
    <w:p w:rsidR="00EB500C" w:rsidRDefault="00EB500C">
      <w:pPr>
        <w:pStyle w:val="ConsPlusNormal"/>
        <w:spacing w:before="220"/>
        <w:ind w:firstLine="540"/>
        <w:jc w:val="both"/>
      </w:pPr>
      <w:r>
        <w:t xml:space="preserve">7. Текстовое указание подлежит размещению в начале каждого текстового материала </w:t>
      </w:r>
      <w:proofErr w:type="gramStart"/>
      <w:r>
        <w:t>под</w:t>
      </w:r>
      <w:proofErr w:type="gramEnd"/>
      <w:r>
        <w:t xml:space="preserve"> заголовком либо в </w:t>
      </w:r>
      <w:proofErr w:type="gramStart"/>
      <w:r>
        <w:t>случае</w:t>
      </w:r>
      <w:proofErr w:type="gramEnd"/>
      <w:r>
        <w:t xml:space="preserve"> отсутствия заголовка непосредственно перед началом такого материала.</w:t>
      </w:r>
    </w:p>
    <w:p w:rsidR="00EB500C" w:rsidRDefault="00EB500C">
      <w:pPr>
        <w:pStyle w:val="ConsPlusNormal"/>
        <w:spacing w:before="220"/>
        <w:ind w:firstLine="540"/>
        <w:jc w:val="both"/>
      </w:pPr>
      <w:r>
        <w:t xml:space="preserve">8. Не допускается наложение текстового указания на содержащийся в текстовом </w:t>
      </w:r>
      <w:proofErr w:type="gramStart"/>
      <w:r>
        <w:t>материале</w:t>
      </w:r>
      <w:proofErr w:type="gramEnd"/>
      <w:r>
        <w:t xml:space="preserve"> текст, изображение или иное сообщение и их фрагменты.</w:t>
      </w:r>
    </w:p>
    <w:p w:rsidR="00EB500C" w:rsidRDefault="00EB500C">
      <w:pPr>
        <w:pStyle w:val="ConsPlusNormal"/>
        <w:spacing w:before="220"/>
        <w:ind w:firstLine="540"/>
        <w:jc w:val="both"/>
      </w:pPr>
      <w:r>
        <w:t xml:space="preserve">9. Текстовое указание, размещаемое в аудиовизуальном </w:t>
      </w:r>
      <w:proofErr w:type="gramStart"/>
      <w:r>
        <w:t>материале</w:t>
      </w:r>
      <w:proofErr w:type="gramEnd"/>
      <w:r>
        <w:t>, подлежит расположению по центру изображения на площади не менее 20 процентов размера такого изображения.</w:t>
      </w:r>
    </w:p>
    <w:p w:rsidR="00EB500C" w:rsidRDefault="00EB500C">
      <w:pPr>
        <w:pStyle w:val="ConsPlusNormal"/>
        <w:spacing w:before="220"/>
        <w:ind w:firstLine="540"/>
        <w:jc w:val="both"/>
      </w:pPr>
      <w:r>
        <w:t>10. Не допускается наложение указания в звуковой форме на звуковые фрагменты аудиоматериала.</w:t>
      </w:r>
    </w:p>
    <w:p w:rsidR="00EB500C" w:rsidRDefault="00EB500C">
      <w:pPr>
        <w:pStyle w:val="ConsPlusNormal"/>
        <w:spacing w:before="220"/>
        <w:ind w:firstLine="540"/>
        <w:jc w:val="both"/>
      </w:pPr>
      <w:r>
        <w:t>11. При размещении указания в звуковой форме не допускается применение технологий по увеличению скорости его воспроизведения.</w:t>
      </w:r>
    </w:p>
    <w:p w:rsidR="00EB500C" w:rsidRDefault="00EB500C">
      <w:pPr>
        <w:pStyle w:val="ConsPlusNormal"/>
        <w:spacing w:before="220"/>
        <w:ind w:firstLine="540"/>
        <w:jc w:val="both"/>
      </w:pPr>
      <w:r>
        <w:lastRenderedPageBreak/>
        <w:t>12. Уровень громкости звука воспроизведения указания в звуковой форме должен быть не ниже уровня громкости звука аудиоматериала.</w:t>
      </w:r>
    </w:p>
    <w:p w:rsidR="00EB500C" w:rsidRDefault="00EB500C">
      <w:pPr>
        <w:pStyle w:val="ConsPlusNormal"/>
        <w:spacing w:before="220"/>
        <w:ind w:firstLine="540"/>
        <w:jc w:val="both"/>
      </w:pPr>
      <w:r>
        <w:t xml:space="preserve">13. Текстовое указание в аудиовизуальном </w:t>
      </w:r>
      <w:proofErr w:type="gramStart"/>
      <w:r>
        <w:t>материале</w:t>
      </w:r>
      <w:proofErr w:type="gramEnd"/>
      <w:r>
        <w:t xml:space="preserve"> и указание в звуковой форме в аудиоматериале должны быть размещены в начале трансляции таких материалов, а также при каждом возобновлении трансляции таких материалов после их прерывания.</w:t>
      </w:r>
    </w:p>
    <w:p w:rsidR="00EB500C" w:rsidRDefault="00EB500C">
      <w:pPr>
        <w:pStyle w:val="ConsPlusNormal"/>
        <w:spacing w:before="220"/>
        <w:ind w:firstLine="540"/>
        <w:jc w:val="both"/>
      </w:pPr>
      <w:r>
        <w:t>14. Продолжительность демонстрации текстового указания в аудиовизуальном материале в начале трансляции такого материала должна составлять не менее 15 секунд.</w:t>
      </w:r>
    </w:p>
    <w:p w:rsidR="00EB500C" w:rsidRDefault="00EB500C">
      <w:pPr>
        <w:pStyle w:val="ConsPlusNormal"/>
        <w:jc w:val="both"/>
      </w:pPr>
    </w:p>
    <w:p w:rsidR="00EB500C" w:rsidRDefault="00EB500C">
      <w:pPr>
        <w:pStyle w:val="ConsPlusNormal"/>
        <w:jc w:val="both"/>
      </w:pPr>
    </w:p>
    <w:p w:rsidR="00EB500C" w:rsidRDefault="00EB500C">
      <w:pPr>
        <w:pStyle w:val="ConsPlusNormal"/>
        <w:jc w:val="both"/>
      </w:pPr>
    </w:p>
    <w:p w:rsidR="00EB500C" w:rsidRDefault="00EB500C">
      <w:pPr>
        <w:pStyle w:val="ConsPlusNormal"/>
        <w:jc w:val="both"/>
      </w:pPr>
    </w:p>
    <w:p w:rsidR="00EB500C" w:rsidRDefault="00EB500C">
      <w:pPr>
        <w:pStyle w:val="ConsPlusNormal"/>
        <w:jc w:val="both"/>
      </w:pPr>
    </w:p>
    <w:p w:rsidR="00EB500C" w:rsidRDefault="00EB500C">
      <w:pPr>
        <w:pStyle w:val="ConsPlusNormal"/>
        <w:jc w:val="right"/>
        <w:outlineLvl w:val="0"/>
      </w:pPr>
      <w:r>
        <w:t>Утверждены</w:t>
      </w:r>
    </w:p>
    <w:p w:rsidR="00EB500C" w:rsidRDefault="00EB500C">
      <w:pPr>
        <w:pStyle w:val="ConsPlusNormal"/>
        <w:jc w:val="right"/>
      </w:pPr>
      <w:r>
        <w:t>постановлением Правительства</w:t>
      </w:r>
    </w:p>
    <w:p w:rsidR="00EB500C" w:rsidRDefault="00EB500C">
      <w:pPr>
        <w:pStyle w:val="ConsPlusNormal"/>
        <w:jc w:val="right"/>
      </w:pPr>
      <w:r>
        <w:t>Российской Федерации</w:t>
      </w:r>
    </w:p>
    <w:p w:rsidR="00EB500C" w:rsidRDefault="00EB500C">
      <w:pPr>
        <w:pStyle w:val="ConsPlusNormal"/>
        <w:jc w:val="right"/>
      </w:pPr>
      <w:r>
        <w:t>от 22 ноября 2022 г. N 2108</w:t>
      </w:r>
    </w:p>
    <w:p w:rsidR="00EB500C" w:rsidRDefault="00EB500C">
      <w:pPr>
        <w:pStyle w:val="ConsPlusNormal"/>
        <w:jc w:val="both"/>
      </w:pPr>
    </w:p>
    <w:p w:rsidR="00EB500C" w:rsidRDefault="00EB500C">
      <w:pPr>
        <w:pStyle w:val="ConsPlusNormal"/>
        <w:jc w:val="center"/>
      </w:pPr>
      <w:bookmarkStart w:id="2" w:name="P64"/>
      <w:bookmarkEnd w:id="2"/>
      <w:r>
        <w:t>ФОРМЫ УКАЗАНИЙ,</w:t>
      </w:r>
    </w:p>
    <w:p w:rsidR="00EB500C" w:rsidRDefault="00EB500C">
      <w:pPr>
        <w:pStyle w:val="ConsPlusNormal"/>
        <w:jc w:val="center"/>
      </w:pPr>
      <w:proofErr w:type="gramStart"/>
      <w:r>
        <w:t>ПРЕДУСМОТРЕННЫХ</w:t>
      </w:r>
      <w:proofErr w:type="gramEnd"/>
      <w:r>
        <w:t xml:space="preserve"> ЧАСТЯМИ 3 И 4 СТАТЬИ 9 ФЕДЕРАЛЬНОГО ЗАКОНА</w:t>
      </w:r>
    </w:p>
    <w:p w:rsidR="00EB500C" w:rsidRDefault="00EB500C">
      <w:pPr>
        <w:pStyle w:val="ConsPlusNormal"/>
        <w:jc w:val="center"/>
      </w:pPr>
      <w:r>
        <w:t xml:space="preserve">"О </w:t>
      </w:r>
      <w:proofErr w:type="gramStart"/>
      <w:r>
        <w:t>КОНТРОЛЕ ЗА</w:t>
      </w:r>
      <w:proofErr w:type="gramEnd"/>
      <w:r>
        <w:t xml:space="preserve"> ДЕЯТЕЛЬНОСТЬЮ ЛИЦ, НАХОДЯЩИХСЯ</w:t>
      </w:r>
    </w:p>
    <w:p w:rsidR="00EB500C" w:rsidRDefault="00EB500C">
      <w:pPr>
        <w:pStyle w:val="ConsPlusNormal"/>
        <w:jc w:val="center"/>
      </w:pPr>
      <w:r>
        <w:t>ПОД ИНОСТРАННЫМ ВЛИЯНИЕМ"</w:t>
      </w:r>
    </w:p>
    <w:p w:rsidR="00EB500C" w:rsidRDefault="00EB500C">
      <w:pPr>
        <w:pStyle w:val="ConsPlusNormal"/>
        <w:jc w:val="both"/>
      </w:pPr>
    </w:p>
    <w:p w:rsidR="00EB500C" w:rsidRDefault="00EB500C">
      <w:pPr>
        <w:pStyle w:val="ConsPlusNormal"/>
        <w:ind w:firstLine="540"/>
        <w:jc w:val="both"/>
        <w:outlineLvl w:val="1"/>
      </w:pPr>
      <w:r>
        <w:t xml:space="preserve">1. </w:t>
      </w:r>
      <w:proofErr w:type="gramStart"/>
      <w:r>
        <w:t xml:space="preserve">Для материалов, производимых и (или) распространяемых иностранным агентом в связи с осуществлением вида деятельности, установленного </w:t>
      </w:r>
      <w:hyperlink r:id="rId16">
        <w:r>
          <w:rPr>
            <w:color w:val="0000FF"/>
          </w:rPr>
          <w:t>статьей 4</w:t>
        </w:r>
      </w:hyperlink>
      <w:r>
        <w:t xml:space="preserve"> Федерального закона "О контроле за деятельностью лиц, находящихся под иностранным влиянием", в том числе через средства массовой информации и (или) с использованием информационно-телекоммуникационной сети "Интернет", материалов, направляемых иностранным агентом в органы публичной власти, образовательные организации, иные органы и организации в связи с осуществлением</w:t>
      </w:r>
      <w:proofErr w:type="gramEnd"/>
      <w:r>
        <w:t xml:space="preserve"> </w:t>
      </w:r>
      <w:proofErr w:type="gramStart"/>
      <w:r>
        <w:t xml:space="preserve">вида деятельности, установленного </w:t>
      </w:r>
      <w:hyperlink r:id="rId17">
        <w:r>
          <w:rPr>
            <w:color w:val="0000FF"/>
          </w:rPr>
          <w:t>статьей 4</w:t>
        </w:r>
      </w:hyperlink>
      <w:r>
        <w:t xml:space="preserve"> указанного Федерального закона, информации, касающейся вида деятельности, установленного </w:t>
      </w:r>
      <w:hyperlink r:id="rId18">
        <w:r>
          <w:rPr>
            <w:color w:val="0000FF"/>
          </w:rPr>
          <w:t>статьей 4</w:t>
        </w:r>
      </w:hyperlink>
      <w:r>
        <w:t xml:space="preserve"> указанного Федерального закона, распространяемой в том числе через средства массовой информации и (или) с использованием информационно-телекоммуникационной сети "Интернет", используется следующая форма указания, предусмотренного </w:t>
      </w:r>
      <w:hyperlink r:id="rId19">
        <w:r>
          <w:rPr>
            <w:color w:val="0000FF"/>
          </w:rPr>
          <w:t>частью 3 статьи 9</w:t>
        </w:r>
      </w:hyperlink>
      <w:r>
        <w:t xml:space="preserve"> Федерального закона "О контроле за деятельностью лиц, находящихся под иностранным влиянием":</w:t>
      </w:r>
      <w:proofErr w:type="gramEnd"/>
    </w:p>
    <w:p w:rsidR="00EB500C" w:rsidRDefault="00EB50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648"/>
        <w:gridCol w:w="1326"/>
        <w:gridCol w:w="3061"/>
        <w:gridCol w:w="397"/>
      </w:tblGrid>
      <w:tr w:rsidR="00EB500C"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500C" w:rsidRDefault="00EB500C">
            <w:pPr>
              <w:pStyle w:val="ConsPlusNormal"/>
              <w:jc w:val="both"/>
            </w:pPr>
            <w:r>
              <w:t>"Настоящий материал (информация)</w:t>
            </w:r>
          </w:p>
        </w:tc>
        <w:tc>
          <w:tcPr>
            <w:tcW w:w="4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500C" w:rsidRDefault="00EB500C">
            <w:pPr>
              <w:pStyle w:val="ConsPlusNormal"/>
            </w:pPr>
          </w:p>
        </w:tc>
      </w:tr>
      <w:tr w:rsidR="00EB500C"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500C" w:rsidRDefault="00EB500C">
            <w:pPr>
              <w:pStyle w:val="ConsPlusNormal"/>
            </w:pPr>
          </w:p>
        </w:tc>
        <w:tc>
          <w:tcPr>
            <w:tcW w:w="47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500C" w:rsidRDefault="00EB500C">
            <w:pPr>
              <w:pStyle w:val="ConsPlusNormal"/>
              <w:jc w:val="center"/>
            </w:pPr>
            <w:r>
              <w:t>(произведен, распространен и (или) направлен)</w:t>
            </w:r>
          </w:p>
        </w:tc>
      </w:tr>
      <w:tr w:rsidR="00EB500C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EB500C" w:rsidRDefault="00EB500C">
            <w:pPr>
              <w:pStyle w:val="ConsPlusNormal"/>
              <w:jc w:val="both"/>
            </w:pPr>
            <w:r>
              <w:t>иностранным агентом</w:t>
            </w:r>
          </w:p>
        </w:tc>
        <w:tc>
          <w:tcPr>
            <w:tcW w:w="64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500C" w:rsidRDefault="00EB500C">
            <w:pPr>
              <w:pStyle w:val="ConsPlusNormal"/>
            </w:pPr>
          </w:p>
        </w:tc>
      </w:tr>
      <w:tr w:rsidR="00EB500C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EB500C" w:rsidRDefault="00EB500C">
            <w:pPr>
              <w:pStyle w:val="ConsPlusNormal"/>
            </w:pPr>
          </w:p>
        </w:tc>
        <w:tc>
          <w:tcPr>
            <w:tcW w:w="64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500C" w:rsidRDefault="00EB500C">
            <w:pPr>
              <w:pStyle w:val="ConsPlusNormal"/>
              <w:jc w:val="center"/>
            </w:pPr>
            <w:r>
              <w:t xml:space="preserve">(наименование, фамилия, имя, отчество (при наличии), </w:t>
            </w:r>
            <w:proofErr w:type="gramStart"/>
            <w:r>
              <w:t>содержащиеся</w:t>
            </w:r>
            <w:proofErr w:type="gramEnd"/>
            <w:r>
              <w:t xml:space="preserve"> в реестре иностранных агентов)</w:t>
            </w:r>
          </w:p>
        </w:tc>
      </w:tr>
      <w:tr w:rsidR="00EB500C">
        <w:tc>
          <w:tcPr>
            <w:tcW w:w="5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500C" w:rsidRDefault="00EB500C">
            <w:pPr>
              <w:pStyle w:val="ConsPlusNormal"/>
              <w:jc w:val="both"/>
            </w:pPr>
            <w:r>
              <w:t>либо касается деятельности иностранного агента</w:t>
            </w:r>
          </w:p>
        </w:tc>
        <w:tc>
          <w:tcPr>
            <w:tcW w:w="34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500C" w:rsidRDefault="00EB500C">
            <w:pPr>
              <w:pStyle w:val="ConsPlusNormal"/>
            </w:pPr>
          </w:p>
        </w:tc>
      </w:tr>
      <w:tr w:rsidR="00EB500C">
        <w:tc>
          <w:tcPr>
            <w:tcW w:w="86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500C" w:rsidRDefault="00EB500C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500C" w:rsidRDefault="00EB500C">
            <w:pPr>
              <w:pStyle w:val="ConsPlusNormal"/>
              <w:jc w:val="both"/>
            </w:pPr>
            <w:r>
              <w:t>.".</w:t>
            </w:r>
          </w:p>
        </w:tc>
      </w:tr>
      <w:tr w:rsidR="00EB500C">
        <w:tc>
          <w:tcPr>
            <w:tcW w:w="864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500C" w:rsidRDefault="00EB500C">
            <w:pPr>
              <w:pStyle w:val="ConsPlusNormal"/>
              <w:jc w:val="center"/>
            </w:pPr>
            <w:r>
              <w:t xml:space="preserve">(наименование, фамилия, имя, отчество (при наличии), </w:t>
            </w:r>
            <w:proofErr w:type="gramStart"/>
            <w:r>
              <w:t>содержащиеся</w:t>
            </w:r>
            <w:proofErr w:type="gramEnd"/>
            <w:r>
              <w:t xml:space="preserve"> в реестре иностранных агентов)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B500C" w:rsidRDefault="00EB500C">
            <w:pPr>
              <w:pStyle w:val="ConsPlusNormal"/>
            </w:pPr>
          </w:p>
        </w:tc>
      </w:tr>
    </w:tbl>
    <w:p w:rsidR="00EB500C" w:rsidRDefault="00EB500C">
      <w:pPr>
        <w:pStyle w:val="ConsPlusNormal"/>
        <w:jc w:val="both"/>
      </w:pPr>
    </w:p>
    <w:p w:rsidR="00EB500C" w:rsidRDefault="00EB500C">
      <w:pPr>
        <w:pStyle w:val="ConsPlusNormal"/>
        <w:ind w:firstLine="540"/>
        <w:jc w:val="both"/>
        <w:outlineLvl w:val="1"/>
      </w:pPr>
      <w:r>
        <w:t xml:space="preserve">2. </w:t>
      </w:r>
      <w:proofErr w:type="gramStart"/>
      <w:r>
        <w:t xml:space="preserve">Для материалов, производимых и (или) распространяемых учредителем, членом, участником, руководителем общественного объединения, действующего без образования </w:t>
      </w:r>
      <w:r>
        <w:lastRenderedPageBreak/>
        <w:t xml:space="preserve">юридического лица, руководителем юридического лица, включенного в реестр иностранных агентов, или лицом, входящим в состав органа такого лица, при осуществлении ими вида деятельности, установленного </w:t>
      </w:r>
      <w:hyperlink r:id="rId20">
        <w:r>
          <w:rPr>
            <w:color w:val="0000FF"/>
          </w:rPr>
          <w:t>статьей 4</w:t>
        </w:r>
      </w:hyperlink>
      <w:r>
        <w:t xml:space="preserve"> Федерального закона "О контроле за деятельностью лиц, находящихся под иностранным влиянием", материалов, направляемых указанными лицами в органы публичной власти</w:t>
      </w:r>
      <w:proofErr w:type="gramEnd"/>
      <w:r>
        <w:t xml:space="preserve">, </w:t>
      </w:r>
      <w:proofErr w:type="gramStart"/>
      <w:r>
        <w:t xml:space="preserve">образовательные организации, иные органы и организации в связи с осуществлением вида деятельности, установленного </w:t>
      </w:r>
      <w:hyperlink r:id="rId21">
        <w:r>
          <w:rPr>
            <w:color w:val="0000FF"/>
          </w:rPr>
          <w:t>статьей 4</w:t>
        </w:r>
      </w:hyperlink>
      <w:r>
        <w:t xml:space="preserve"> указанного Федерального закона, информации, касающейся вида деятельности, установленного </w:t>
      </w:r>
      <w:hyperlink r:id="rId22">
        <w:r>
          <w:rPr>
            <w:color w:val="0000FF"/>
          </w:rPr>
          <w:t>статьей 4</w:t>
        </w:r>
      </w:hyperlink>
      <w:r>
        <w:t xml:space="preserve"> указанного Федерального закона, распространяемой в том числе через средства массовой информации и (или) с использованием информационно-телекоммуникационной сети "Интернет", используется следующая форма указания, предусмотренного </w:t>
      </w:r>
      <w:hyperlink r:id="rId23">
        <w:r>
          <w:rPr>
            <w:color w:val="0000FF"/>
          </w:rPr>
          <w:t>частью 4 статьи 9</w:t>
        </w:r>
      </w:hyperlink>
      <w:r>
        <w:t xml:space="preserve"> Федерального закона "О контроле за деятельностью лиц, находящихся</w:t>
      </w:r>
      <w:proofErr w:type="gramEnd"/>
      <w:r>
        <w:t xml:space="preserve"> под иностранным влиянием":</w:t>
      </w:r>
    </w:p>
    <w:p w:rsidR="00EB500C" w:rsidRDefault="00EB50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2"/>
        <w:gridCol w:w="4819"/>
      </w:tblGrid>
      <w:tr w:rsidR="00EB500C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:rsidR="00EB500C" w:rsidRDefault="00EB500C">
            <w:pPr>
              <w:pStyle w:val="ConsPlusNormal"/>
              <w:jc w:val="both"/>
            </w:pPr>
            <w:r>
              <w:t>"Настоящий материал (информация)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500C" w:rsidRDefault="00EB500C">
            <w:pPr>
              <w:pStyle w:val="ConsPlusNormal"/>
            </w:pPr>
          </w:p>
        </w:tc>
      </w:tr>
      <w:tr w:rsidR="00EB500C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:rsidR="00EB500C" w:rsidRDefault="00EB500C">
            <w:pPr>
              <w:pStyle w:val="ConsPlusNormal"/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500C" w:rsidRDefault="00EB500C">
            <w:pPr>
              <w:pStyle w:val="ConsPlusNormal"/>
              <w:jc w:val="center"/>
            </w:pPr>
            <w:r>
              <w:t>(произведен, распространен и (или) направлен)</w:t>
            </w:r>
          </w:p>
        </w:tc>
      </w:tr>
    </w:tbl>
    <w:p w:rsidR="00EB500C" w:rsidRDefault="00EB500C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757"/>
        <w:gridCol w:w="3345"/>
        <w:gridCol w:w="340"/>
      </w:tblGrid>
      <w:tr w:rsidR="00EB500C"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500C" w:rsidRDefault="00EB500C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B500C" w:rsidRDefault="00EB500C">
            <w:pPr>
              <w:pStyle w:val="ConsPlusNormal"/>
              <w:jc w:val="center"/>
            </w:pPr>
            <w:proofErr w:type="gramStart"/>
            <w:r>
              <w:t>, являющимся</w:t>
            </w:r>
            <w:proofErr w:type="gramEnd"/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500C" w:rsidRDefault="00EB500C">
            <w:pPr>
              <w:pStyle w:val="ConsPlusNormal"/>
            </w:pPr>
          </w:p>
        </w:tc>
      </w:tr>
      <w:tr w:rsidR="00EB500C">
        <w:tblPrEx>
          <w:tblBorders>
            <w:insideH w:val="none" w:sz="0" w:space="0" w:color="auto"/>
          </w:tblBorders>
        </w:tblPrEx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500C" w:rsidRDefault="00EB500C">
            <w:pPr>
              <w:pStyle w:val="ConsPlusNormal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B500C" w:rsidRDefault="00EB500C">
            <w:pPr>
              <w:pStyle w:val="ConsPlusNormal"/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500C" w:rsidRDefault="00EB500C">
            <w:pPr>
              <w:pStyle w:val="ConsPlusNormal"/>
              <w:jc w:val="center"/>
            </w:pPr>
            <w:proofErr w:type="gramStart"/>
            <w:r>
              <w:t>(учредителем, членом, участником,</w:t>
            </w:r>
            <w:proofErr w:type="gramEnd"/>
          </w:p>
        </w:tc>
      </w:tr>
      <w:tr w:rsidR="00EB500C">
        <w:tblPrEx>
          <w:tblBorders>
            <w:insideH w:val="none" w:sz="0" w:space="0" w:color="auto"/>
          </w:tblBorders>
        </w:tblPrEx>
        <w:tc>
          <w:tcPr>
            <w:tcW w:w="87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500C" w:rsidRDefault="00EB500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500C" w:rsidRDefault="00EB500C">
            <w:pPr>
              <w:pStyle w:val="ConsPlusNormal"/>
              <w:jc w:val="both"/>
            </w:pPr>
            <w:r>
              <w:t>,</w:t>
            </w:r>
          </w:p>
        </w:tc>
      </w:tr>
      <w:tr w:rsidR="00EB500C">
        <w:tblPrEx>
          <w:tblBorders>
            <w:insideH w:val="none" w:sz="0" w:space="0" w:color="auto"/>
          </w:tblBorders>
        </w:tblPrEx>
        <w:tc>
          <w:tcPr>
            <w:tcW w:w="87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500C" w:rsidRDefault="00EB500C">
            <w:pPr>
              <w:pStyle w:val="ConsPlusNormal"/>
              <w:jc w:val="center"/>
            </w:pPr>
            <w:r>
              <w:t xml:space="preserve">руководителем или лицом, входящим в состав органа лиц, указанных в </w:t>
            </w:r>
            <w:hyperlink r:id="rId24">
              <w:r>
                <w:rPr>
                  <w:color w:val="0000FF"/>
                </w:rPr>
                <w:t>части 4 статьи 9</w:t>
              </w:r>
            </w:hyperlink>
            <w:r>
              <w:t xml:space="preserve"> Федерального закона "О </w:t>
            </w:r>
            <w:proofErr w:type="gramStart"/>
            <w:r>
              <w:t>контроле за</w:t>
            </w:r>
            <w:proofErr w:type="gramEnd"/>
            <w:r>
              <w:t xml:space="preserve"> деятельностью лиц, находящихся под иностранным влиянием")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500C" w:rsidRDefault="00EB500C">
            <w:pPr>
              <w:pStyle w:val="ConsPlusNormal"/>
            </w:pPr>
          </w:p>
        </w:tc>
      </w:tr>
      <w:tr w:rsidR="00EB500C">
        <w:tblPrEx>
          <w:tblBorders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B500C" w:rsidRDefault="00EB500C">
            <w:pPr>
              <w:pStyle w:val="ConsPlusNormal"/>
              <w:jc w:val="both"/>
            </w:pPr>
            <w:proofErr w:type="gramStart"/>
            <w:r>
              <w:t>включенного</w:t>
            </w:r>
            <w:proofErr w:type="gramEnd"/>
            <w:r>
              <w:t xml:space="preserve"> в реестр иностранных агентов.".</w:t>
            </w:r>
          </w:p>
        </w:tc>
      </w:tr>
    </w:tbl>
    <w:p w:rsidR="00EB500C" w:rsidRDefault="00EB500C">
      <w:pPr>
        <w:pStyle w:val="ConsPlusNormal"/>
        <w:jc w:val="both"/>
      </w:pPr>
    </w:p>
    <w:p w:rsidR="00EB500C" w:rsidRDefault="00EB500C">
      <w:pPr>
        <w:pStyle w:val="ConsPlusNormal"/>
        <w:jc w:val="both"/>
      </w:pPr>
    </w:p>
    <w:p w:rsidR="00EB500C" w:rsidRDefault="00EB500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4CCD" w:rsidRDefault="000A1AA9"/>
    <w:sectPr w:rsidR="00964CCD" w:rsidSect="008B3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00C"/>
    <w:rsid w:val="000A1AA9"/>
    <w:rsid w:val="00182B35"/>
    <w:rsid w:val="0028383E"/>
    <w:rsid w:val="002E5628"/>
    <w:rsid w:val="007D10A8"/>
    <w:rsid w:val="00877760"/>
    <w:rsid w:val="008A7FA0"/>
    <w:rsid w:val="00AC4EEE"/>
    <w:rsid w:val="00C262B0"/>
    <w:rsid w:val="00DA34B1"/>
    <w:rsid w:val="00E74567"/>
    <w:rsid w:val="00EB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50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B50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B50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50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B50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B50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999&amp;dst=100097" TargetMode="External"/><Relationship Id="rId13" Type="http://schemas.openxmlformats.org/officeDocument/2006/relationships/hyperlink" Target="https://login.consultant.ru/link/?req=doc&amp;base=LAW&amp;n=465999&amp;dst=100098" TargetMode="External"/><Relationship Id="rId18" Type="http://schemas.openxmlformats.org/officeDocument/2006/relationships/hyperlink" Target="https://login.consultant.ru/link/?req=doc&amp;base=LAW&amp;n=465999&amp;dst=100034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65999&amp;dst=100034" TargetMode="External"/><Relationship Id="rId7" Type="http://schemas.openxmlformats.org/officeDocument/2006/relationships/hyperlink" Target="https://login.consultant.ru/link/?req=doc&amp;base=LAW&amp;n=465999&amp;dst=100098" TargetMode="External"/><Relationship Id="rId12" Type="http://schemas.openxmlformats.org/officeDocument/2006/relationships/hyperlink" Target="https://login.consultant.ru/link/?req=doc&amp;base=LAW&amp;n=465999&amp;dst=100097" TargetMode="External"/><Relationship Id="rId17" Type="http://schemas.openxmlformats.org/officeDocument/2006/relationships/hyperlink" Target="https://login.consultant.ru/link/?req=doc&amp;base=LAW&amp;n=465999&amp;dst=100034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65999&amp;dst=100034" TargetMode="External"/><Relationship Id="rId20" Type="http://schemas.openxmlformats.org/officeDocument/2006/relationships/hyperlink" Target="https://login.consultant.ru/link/?req=doc&amp;base=LAW&amp;n=465999&amp;dst=1000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5999&amp;dst=100097" TargetMode="External"/><Relationship Id="rId11" Type="http://schemas.openxmlformats.org/officeDocument/2006/relationships/hyperlink" Target="https://login.consultant.ru/link/?req=doc&amp;base=LAW&amp;n=465999&amp;dst=100098" TargetMode="External"/><Relationship Id="rId24" Type="http://schemas.openxmlformats.org/officeDocument/2006/relationships/hyperlink" Target="https://login.consultant.ru/link/?req=doc&amp;base=LAW&amp;n=465999&amp;dst=100098" TargetMode="External"/><Relationship Id="rId5" Type="http://schemas.openxmlformats.org/officeDocument/2006/relationships/hyperlink" Target="https://login.consultant.ru/link/?req=doc&amp;base=LAW&amp;n=465999&amp;dst=100099" TargetMode="External"/><Relationship Id="rId15" Type="http://schemas.openxmlformats.org/officeDocument/2006/relationships/hyperlink" Target="https://login.consultant.ru/link/?req=doc&amp;base=LAW&amp;n=465999&amp;dst=100098" TargetMode="External"/><Relationship Id="rId23" Type="http://schemas.openxmlformats.org/officeDocument/2006/relationships/hyperlink" Target="https://login.consultant.ru/link/?req=doc&amp;base=LAW&amp;n=465999&amp;dst=100098" TargetMode="External"/><Relationship Id="rId10" Type="http://schemas.openxmlformats.org/officeDocument/2006/relationships/hyperlink" Target="https://login.consultant.ru/link/?req=doc&amp;base=LAW&amp;n=465999&amp;dst=100097" TargetMode="External"/><Relationship Id="rId19" Type="http://schemas.openxmlformats.org/officeDocument/2006/relationships/hyperlink" Target="https://login.consultant.ru/link/?req=doc&amp;base=LAW&amp;n=465999&amp;dst=1000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5999&amp;dst=100098" TargetMode="External"/><Relationship Id="rId14" Type="http://schemas.openxmlformats.org/officeDocument/2006/relationships/hyperlink" Target="https://login.consultant.ru/link/?req=doc&amp;base=LAW&amp;n=465999&amp;dst=100097" TargetMode="External"/><Relationship Id="rId22" Type="http://schemas.openxmlformats.org/officeDocument/2006/relationships/hyperlink" Target="https://login.consultant.ru/link/?req=doc&amp;base=LAW&amp;n=465999&amp;dst=1000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10717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Р.В.</dc:creator>
  <cp:lastModifiedBy>Сергей Р.В.</cp:lastModifiedBy>
  <cp:revision>2</cp:revision>
  <dcterms:created xsi:type="dcterms:W3CDTF">2024-11-18T13:32:00Z</dcterms:created>
  <dcterms:modified xsi:type="dcterms:W3CDTF">2024-11-19T07:31:00Z</dcterms:modified>
</cp:coreProperties>
</file>